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EC" w:rsidRDefault="0036413C" w:rsidP="00832E2C">
      <w:pPr>
        <w:spacing w:before="60" w:after="60"/>
        <w:jc w:val="center"/>
        <w:rPr>
          <w:b/>
        </w:rPr>
      </w:pPr>
      <w:r>
        <w:rPr>
          <w:b/>
        </w:rPr>
        <w:t xml:space="preserve">INFORMACJA O UNIEWAŻNIENIU </w:t>
      </w:r>
      <w:r w:rsidR="00A37AEC">
        <w:rPr>
          <w:b/>
        </w:rPr>
        <w:t xml:space="preserve">POSTĘPOWANIA </w:t>
      </w:r>
    </w:p>
    <w:p w:rsidR="00832E2C" w:rsidRPr="00832E2C" w:rsidRDefault="0036413C" w:rsidP="00832E2C">
      <w:pPr>
        <w:spacing w:before="60" w:after="60"/>
        <w:jc w:val="center"/>
        <w:rPr>
          <w:b/>
        </w:rPr>
      </w:pPr>
      <w:r>
        <w:rPr>
          <w:b/>
        </w:rPr>
        <w:t xml:space="preserve">NR </w:t>
      </w:r>
      <w:r w:rsidR="00A37AEC">
        <w:rPr>
          <w:b/>
        </w:rPr>
        <w:t>PBS-1</w:t>
      </w:r>
      <w:r>
        <w:rPr>
          <w:b/>
        </w:rPr>
        <w:t>/</w:t>
      </w:r>
      <w:r w:rsidR="00A37AEC">
        <w:rPr>
          <w:b/>
        </w:rPr>
        <w:t>9</w:t>
      </w:r>
      <w:r>
        <w:rPr>
          <w:b/>
        </w:rPr>
        <w:t>/</w:t>
      </w:r>
      <w:r w:rsidR="00A37AEC">
        <w:rPr>
          <w:b/>
        </w:rPr>
        <w:t>2015</w:t>
      </w:r>
    </w:p>
    <w:p w:rsidR="00C93023" w:rsidRDefault="00C93023" w:rsidP="00C93023">
      <w:pPr>
        <w:spacing w:before="60" w:after="60"/>
      </w:pPr>
    </w:p>
    <w:p w:rsidR="00832E2C" w:rsidRDefault="00A37AEC" w:rsidP="00A37AEC">
      <w:pPr>
        <w:spacing w:before="60" w:after="60"/>
        <w:jc w:val="left"/>
      </w:pPr>
      <w:r>
        <w:t xml:space="preserve">o udzielenie zamówienia, którego przedmiotem jest wykonanie i dostawa do Zamawiającego zestawu płytek PCB wraz z zamontowanymi komponentami elektronicznymi na potrzeby prowadzenia prac badawczych i testowania rozwiązań </w:t>
      </w:r>
      <w:r w:rsidR="00832E2C">
        <w:t xml:space="preserve">o </w:t>
      </w:r>
      <w:r>
        <w:t xml:space="preserve">szacowanej </w:t>
      </w:r>
      <w:r w:rsidR="00832E2C">
        <w:t xml:space="preserve">wartości zamówienia nie przekraczającej równowartości kwoty </w:t>
      </w:r>
      <w:r>
        <w:t>30</w:t>
      </w:r>
      <w:r w:rsidR="00832E2C">
        <w:t xml:space="preserve"> 000 euro w oparciu o dyspozycję art. 4 ust. 8 ustawy z dnia 29 stycznia 2004 r. - Prawo zamówień publicznych (tekst jednolity: Dz. U. z 2007 r., Nr 223, poz. 1655 z </w:t>
      </w:r>
      <w:proofErr w:type="spellStart"/>
      <w:r w:rsidR="00832E2C">
        <w:t>późn</w:t>
      </w:r>
      <w:proofErr w:type="spellEnd"/>
      <w:r w:rsidR="00832E2C">
        <w:t>. zm.) zamówienie nie podlega ustawie.</w:t>
      </w:r>
    </w:p>
    <w:p w:rsidR="00832E2C" w:rsidRPr="008C27E6" w:rsidRDefault="00832E2C" w:rsidP="00832E2C">
      <w:pPr>
        <w:spacing w:before="60" w:after="60"/>
      </w:pPr>
    </w:p>
    <w:p w:rsidR="005976B4" w:rsidRPr="00785707" w:rsidRDefault="00785707" w:rsidP="00832E2C">
      <w:pPr>
        <w:spacing w:before="60" w:after="60"/>
        <w:rPr>
          <w:b/>
        </w:rPr>
      </w:pPr>
      <w:r w:rsidRPr="00785707">
        <w:rPr>
          <w:b/>
        </w:rPr>
        <w:t xml:space="preserve">W terminie wyznaczonym w zaproszeniu do składania ofert, tj. do dn. 10.06.2015 r. do godz. 14:00 </w:t>
      </w:r>
      <w:r w:rsidR="0036413C">
        <w:rPr>
          <w:b/>
        </w:rPr>
        <w:t xml:space="preserve">nie złożono żadnej </w:t>
      </w:r>
      <w:r w:rsidRPr="00785707">
        <w:rPr>
          <w:b/>
        </w:rPr>
        <w:t xml:space="preserve">oferty. </w:t>
      </w:r>
    </w:p>
    <w:p w:rsidR="005976B4" w:rsidRDefault="005976B4" w:rsidP="005976B4">
      <w:pPr>
        <w:tabs>
          <w:tab w:val="center" w:pos="6237"/>
        </w:tabs>
        <w:spacing w:before="60" w:after="60"/>
      </w:pPr>
    </w:p>
    <w:p w:rsidR="00785707" w:rsidRDefault="00785707" w:rsidP="005976B4">
      <w:pPr>
        <w:tabs>
          <w:tab w:val="center" w:pos="6237"/>
        </w:tabs>
        <w:spacing w:before="60" w:after="60"/>
      </w:pPr>
      <w:r>
        <w:t>W związku z powyższym Zamawiający postanawia umorzyć postępowanie nr PBS-1/9/2015.</w:t>
      </w:r>
    </w:p>
    <w:p w:rsidR="00785707" w:rsidRDefault="00785707" w:rsidP="005976B4">
      <w:pPr>
        <w:tabs>
          <w:tab w:val="center" w:pos="6237"/>
        </w:tabs>
        <w:spacing w:before="60" w:after="60"/>
      </w:pPr>
    </w:p>
    <w:p w:rsidR="00832E2C" w:rsidRDefault="005976B4" w:rsidP="0036413C">
      <w:pPr>
        <w:tabs>
          <w:tab w:val="center" w:pos="6521"/>
        </w:tabs>
        <w:spacing w:before="60" w:after="60"/>
        <w:jc w:val="right"/>
      </w:pPr>
      <w:r>
        <w:t>Kraków, dnia 1</w:t>
      </w:r>
      <w:r w:rsidR="00785707">
        <w:t>1</w:t>
      </w:r>
      <w:r>
        <w:t>.0</w:t>
      </w:r>
      <w:r w:rsidR="00785707">
        <w:t>6</w:t>
      </w:r>
      <w:r>
        <w:t>.201</w:t>
      </w:r>
      <w:r w:rsidR="00785707">
        <w:t>5</w:t>
      </w:r>
      <w:r>
        <w:t xml:space="preserve"> r. </w:t>
      </w:r>
    </w:p>
    <w:p w:rsidR="005976B4" w:rsidRDefault="005976B4" w:rsidP="005976B4">
      <w:pPr>
        <w:tabs>
          <w:tab w:val="center" w:pos="6237"/>
        </w:tabs>
        <w:spacing w:before="60" w:after="60"/>
      </w:pPr>
      <w:bookmarkStart w:id="0" w:name="_GoBack"/>
      <w:bookmarkEnd w:id="0"/>
    </w:p>
    <w:sectPr w:rsidR="005976B4" w:rsidSect="005976B4">
      <w:footerReference w:type="default" r:id="rId7"/>
      <w:pgSz w:w="11906" w:h="16838"/>
      <w:pgMar w:top="1418" w:right="991" w:bottom="1560" w:left="1276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597" w:rsidRDefault="003F2597" w:rsidP="00C7067E">
      <w:pPr>
        <w:spacing w:before="0"/>
      </w:pPr>
      <w:r>
        <w:separator/>
      </w:r>
    </w:p>
  </w:endnote>
  <w:endnote w:type="continuationSeparator" w:id="0">
    <w:p w:rsidR="003F2597" w:rsidRDefault="003F2597" w:rsidP="00C7067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6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3"/>
      <w:gridCol w:w="1061"/>
    </w:tblGrid>
    <w:tr w:rsidR="00C7067E" w:rsidTr="004D248E">
      <w:trPr>
        <w:trHeight w:val="851"/>
      </w:trPr>
      <w:tc>
        <w:tcPr>
          <w:tcW w:w="1134" w:type="dxa"/>
          <w:vAlign w:val="center"/>
        </w:tcPr>
        <w:p w:rsidR="00C7067E" w:rsidRDefault="00C7067E" w:rsidP="00A52412">
          <w:pPr>
            <w:jc w:val="left"/>
            <w:rPr>
              <w:rFonts w:ascii="Calibri" w:hAnsi="Calibri"/>
              <w:spacing w:val="32"/>
              <w:sz w:val="24"/>
            </w:rPr>
          </w:pPr>
          <w:r>
            <w:rPr>
              <w:noProof/>
            </w:rPr>
            <w:drawing>
              <wp:inline distT="0" distB="0" distL="0" distR="0" wp14:anchorId="684FA3CD" wp14:editId="524BECFA">
                <wp:extent cx="515140" cy="379482"/>
                <wp:effectExtent l="0" t="0" r="0" b="1905"/>
                <wp:docPr id="6" name="Obraz 6" descr="pb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b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116" cy="380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:rsidR="00C7067E" w:rsidRPr="004D248E" w:rsidRDefault="004D248E" w:rsidP="00A52412">
          <w:pPr>
            <w:spacing w:before="0"/>
            <w:jc w:val="center"/>
            <w:rPr>
              <w:rFonts w:ascii="Calibri" w:hAnsi="Calibri"/>
              <w:i/>
              <w:spacing w:val="32"/>
              <w:sz w:val="24"/>
            </w:rPr>
          </w:pPr>
          <w:r w:rsidRPr="004D248E">
            <w:rPr>
              <w:i/>
              <w:color w:val="00B050"/>
              <w:sz w:val="16"/>
              <w:szCs w:val="16"/>
            </w:rPr>
            <w:t>Projekt współfinansowany przez Narodowe Centrum Badań i Rozwoju w ramach Programu Badań Stosowanych</w:t>
          </w:r>
        </w:p>
      </w:tc>
      <w:tc>
        <w:tcPr>
          <w:tcW w:w="1061" w:type="dxa"/>
          <w:vAlign w:val="center"/>
        </w:tcPr>
        <w:p w:rsidR="00C7067E" w:rsidRDefault="00C7067E" w:rsidP="00A52412">
          <w:pPr>
            <w:spacing w:before="200"/>
            <w:jc w:val="right"/>
            <w:rPr>
              <w:rFonts w:ascii="Calibri" w:hAnsi="Calibri"/>
              <w:spacing w:val="32"/>
              <w:sz w:val="24"/>
            </w:rPr>
          </w:pPr>
          <w:r>
            <w:rPr>
              <w:noProof/>
            </w:rPr>
            <w:drawing>
              <wp:inline distT="0" distB="0" distL="0" distR="0" wp14:anchorId="45CF162D" wp14:editId="349290A5">
                <wp:extent cx="491827" cy="358445"/>
                <wp:effectExtent l="0" t="0" r="3810" b="3810"/>
                <wp:docPr id="4" name="Obraz 4" descr="ncbi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ncbi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486" cy="359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067E" w:rsidRDefault="00C7067E" w:rsidP="004E17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597" w:rsidRDefault="003F2597" w:rsidP="00C7067E">
      <w:pPr>
        <w:spacing w:before="0"/>
      </w:pPr>
      <w:r>
        <w:separator/>
      </w:r>
    </w:p>
  </w:footnote>
  <w:footnote w:type="continuationSeparator" w:id="0">
    <w:p w:rsidR="003F2597" w:rsidRDefault="003F2597" w:rsidP="00C7067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363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58D7D75"/>
    <w:multiLevelType w:val="hybridMultilevel"/>
    <w:tmpl w:val="96FC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24D4"/>
    <w:multiLevelType w:val="hybridMultilevel"/>
    <w:tmpl w:val="4560C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103C3"/>
    <w:multiLevelType w:val="hybridMultilevel"/>
    <w:tmpl w:val="8A08FCE6"/>
    <w:lvl w:ilvl="0" w:tplc="23EC6A1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7E"/>
    <w:rsid w:val="00045387"/>
    <w:rsid w:val="000932E0"/>
    <w:rsid w:val="000C0261"/>
    <w:rsid w:val="00105AEA"/>
    <w:rsid w:val="00112D66"/>
    <w:rsid w:val="00151B3B"/>
    <w:rsid w:val="00196FB7"/>
    <w:rsid w:val="001A67FF"/>
    <w:rsid w:val="001D7E99"/>
    <w:rsid w:val="00223C7A"/>
    <w:rsid w:val="0027418C"/>
    <w:rsid w:val="0028269A"/>
    <w:rsid w:val="002C1085"/>
    <w:rsid w:val="002C1873"/>
    <w:rsid w:val="0036413C"/>
    <w:rsid w:val="00380D55"/>
    <w:rsid w:val="003C4B3C"/>
    <w:rsid w:val="003E3D5A"/>
    <w:rsid w:val="003F2597"/>
    <w:rsid w:val="00454BBC"/>
    <w:rsid w:val="00463142"/>
    <w:rsid w:val="004641DB"/>
    <w:rsid w:val="004D248E"/>
    <w:rsid w:val="004D62E1"/>
    <w:rsid w:val="004E17E6"/>
    <w:rsid w:val="00534A3C"/>
    <w:rsid w:val="0053614D"/>
    <w:rsid w:val="0057799B"/>
    <w:rsid w:val="005976B4"/>
    <w:rsid w:val="005B56C8"/>
    <w:rsid w:val="00665D20"/>
    <w:rsid w:val="006961FE"/>
    <w:rsid w:val="0074268C"/>
    <w:rsid w:val="00771428"/>
    <w:rsid w:val="00785707"/>
    <w:rsid w:val="00790811"/>
    <w:rsid w:val="007A222C"/>
    <w:rsid w:val="007B579B"/>
    <w:rsid w:val="00832E2C"/>
    <w:rsid w:val="008565CC"/>
    <w:rsid w:val="008635C8"/>
    <w:rsid w:val="008C27E6"/>
    <w:rsid w:val="00A13F26"/>
    <w:rsid w:val="00A2497A"/>
    <w:rsid w:val="00A37AEC"/>
    <w:rsid w:val="00AF17F1"/>
    <w:rsid w:val="00AF39AB"/>
    <w:rsid w:val="00C434F6"/>
    <w:rsid w:val="00C67195"/>
    <w:rsid w:val="00C7067E"/>
    <w:rsid w:val="00C93023"/>
    <w:rsid w:val="00CC049E"/>
    <w:rsid w:val="00DA461E"/>
    <w:rsid w:val="00DF5252"/>
    <w:rsid w:val="00E35331"/>
    <w:rsid w:val="00EB5154"/>
    <w:rsid w:val="00EC71F1"/>
    <w:rsid w:val="00EE3989"/>
    <w:rsid w:val="00F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A83D2-114D-4355-8C69-ACB3BD08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67E"/>
    <w:pPr>
      <w:spacing w:before="120" w:after="0" w:line="240" w:lineRule="auto"/>
      <w:jc w:val="both"/>
    </w:pPr>
    <w:rPr>
      <w:rFonts w:ascii="Cambria" w:eastAsia="Times New Roman" w:hAnsi="Cambri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67E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7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067E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7067E"/>
    <w:rPr>
      <w:rFonts w:ascii="Cambria" w:eastAsia="Times New Roman" w:hAnsi="Cambri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067E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7067E"/>
    <w:rPr>
      <w:rFonts w:ascii="Cambria" w:eastAsia="Times New Roman" w:hAnsi="Cambri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65CC"/>
    <w:pPr>
      <w:ind w:left="720"/>
      <w:contextualSpacing/>
    </w:pPr>
  </w:style>
  <w:style w:type="table" w:styleId="Tabela-Siatka">
    <w:name w:val="Table Grid"/>
    <w:basedOn w:val="Standardowy"/>
    <w:uiPriority w:val="59"/>
    <w:rsid w:val="0004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5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dkessler</dc:creator>
  <cp:lastModifiedBy>Daniel Kessler</cp:lastModifiedBy>
  <cp:revision>3</cp:revision>
  <dcterms:created xsi:type="dcterms:W3CDTF">2015-06-12T12:27:00Z</dcterms:created>
  <dcterms:modified xsi:type="dcterms:W3CDTF">2015-06-12T12:28:00Z</dcterms:modified>
</cp:coreProperties>
</file>